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8EB" w:rsidRPr="000D3141" w:rsidRDefault="00E448EB" w:rsidP="00E448E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448EB" w:rsidRDefault="00E448EB" w:rsidP="00E448EB">
      <w:pPr>
        <w:ind w:left="720"/>
        <w:jc w:val="center"/>
        <w:rPr>
          <w:b/>
          <w:szCs w:val="24"/>
        </w:rPr>
      </w:pPr>
    </w:p>
    <w:p w:rsidR="000F5328" w:rsidRDefault="000F5328" w:rsidP="00E448EB">
      <w:pPr>
        <w:ind w:left="720"/>
        <w:jc w:val="center"/>
        <w:rPr>
          <w:b/>
          <w:szCs w:val="24"/>
        </w:rPr>
      </w:pPr>
    </w:p>
    <w:p w:rsidR="00E448EB" w:rsidRPr="008C222B" w:rsidRDefault="00E448EB" w:rsidP="00E448E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</w:t>
      </w:r>
    </w:p>
    <w:p w:rsidR="00E448EB" w:rsidRDefault="00E448EB" w:rsidP="00E448EB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21.01.2025 г.</w:t>
      </w:r>
    </w:p>
    <w:p w:rsidR="00EF744F" w:rsidRPr="006206E9" w:rsidRDefault="00EF744F" w:rsidP="00EF744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650425">
        <w:rPr>
          <w:bCs/>
          <w:spacing w:val="-2"/>
          <w:szCs w:val="24"/>
        </w:rPr>
        <w:t xml:space="preserve">На заседанието присъстваха: </w:t>
      </w:r>
      <w:r w:rsidRPr="00AB149A">
        <w:rPr>
          <w:bCs/>
          <w:spacing w:val="-4"/>
          <w:szCs w:val="24"/>
        </w:rPr>
        <w:t>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 w:rsidRPr="00650425">
        <w:rPr>
          <w:bCs/>
          <w:spacing w:val="-2"/>
          <w:szCs w:val="24"/>
        </w:rPr>
        <w:t>, проф. Георги Иванов и Емил Евлогиев, членове на Сметната палата.</w:t>
      </w:r>
    </w:p>
    <w:p w:rsidR="00E448EB" w:rsidRDefault="00E448EB" w:rsidP="00E448E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E448EB" w:rsidRPr="00176553" w:rsidRDefault="00E448EB" w:rsidP="00E448E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448EB" w:rsidRPr="00980543" w:rsidTr="00381E5D">
        <w:trPr>
          <w:trHeight w:val="749"/>
        </w:trPr>
        <w:tc>
          <w:tcPr>
            <w:tcW w:w="5353" w:type="dxa"/>
            <w:vAlign w:val="center"/>
          </w:tcPr>
          <w:p w:rsidR="00E448EB" w:rsidRPr="00980543" w:rsidRDefault="00E448EB" w:rsidP="00381E5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448EB" w:rsidRPr="00980543" w:rsidRDefault="00E448EB" w:rsidP="00381E5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448EB" w:rsidTr="00381E5D">
        <w:tc>
          <w:tcPr>
            <w:tcW w:w="5353" w:type="dxa"/>
            <w:vAlign w:val="center"/>
          </w:tcPr>
          <w:p w:rsidR="00E448EB" w:rsidRDefault="00E448EB" w:rsidP="00381E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448EB" w:rsidRPr="00E448EB" w:rsidRDefault="00E448EB" w:rsidP="00E448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448EB">
              <w:rPr>
                <w:bCs/>
                <w:spacing w:val="-2"/>
                <w:szCs w:val="24"/>
              </w:rPr>
              <w:t xml:space="preserve">   Одитен доклад № 0500301623 за извършен одит за съответствие при управлението и разпореждането с имоти – общинска собственост на община Рудозем, за периода от 01.01.2021 г. до 31.12.2022 г.</w:t>
            </w:r>
          </w:p>
          <w:p w:rsidR="00CF3A72" w:rsidRDefault="00CF3A72" w:rsidP="00CF3A7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3A72" w:rsidRPr="00C60E17" w:rsidRDefault="00CF3A72" w:rsidP="00CF3A7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448EB" w:rsidRPr="0081558A" w:rsidRDefault="00CF3A72" w:rsidP="00CF3A7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448EB" w:rsidTr="00381E5D">
        <w:tc>
          <w:tcPr>
            <w:tcW w:w="5353" w:type="dxa"/>
            <w:vAlign w:val="center"/>
          </w:tcPr>
          <w:p w:rsidR="00E448EB" w:rsidRDefault="00E448EB" w:rsidP="00E448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448EB" w:rsidRPr="00E448EB" w:rsidRDefault="00E448EB" w:rsidP="00E448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448EB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448EB">
              <w:rPr>
                <w:bCs/>
                <w:spacing w:val="-2"/>
                <w:szCs w:val="24"/>
              </w:rPr>
              <w:t>№ 0500300223 за извършен одит за съответствие при управлението на публичните средства и дейности на община Брацигово, за периода от 01.01.2021 г. до 31.12.2022 г.</w:t>
            </w:r>
          </w:p>
          <w:p w:rsidR="00CF3A72" w:rsidRDefault="00CF3A72" w:rsidP="00CF3A7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3A72" w:rsidRPr="00C60E17" w:rsidRDefault="00CF3A72" w:rsidP="00CF3A7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448EB" w:rsidRPr="0081558A" w:rsidRDefault="00CF3A72" w:rsidP="00CF3A7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448EB" w:rsidTr="00381E5D">
        <w:tc>
          <w:tcPr>
            <w:tcW w:w="5353" w:type="dxa"/>
            <w:vAlign w:val="center"/>
          </w:tcPr>
          <w:p w:rsidR="00E448EB" w:rsidRDefault="00E448EB" w:rsidP="00E448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448EB" w:rsidRPr="00E448EB" w:rsidRDefault="00E448EB" w:rsidP="00E448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448EB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448EB">
              <w:rPr>
                <w:bCs/>
                <w:spacing w:val="-2"/>
                <w:szCs w:val="24"/>
              </w:rPr>
              <w:t>№ 0500302021 за извършен одит за съответствие при управлението на публичните средства и дейности на община Сапарева баня, за периода от 01.01.2019 г. до 31.12.2020 г.</w:t>
            </w:r>
          </w:p>
          <w:p w:rsidR="00CF3A72" w:rsidRDefault="00CF3A72" w:rsidP="00CF3A7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3A72" w:rsidRPr="00C60E17" w:rsidRDefault="00CF3A72" w:rsidP="00CF3A7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448EB" w:rsidRPr="0081558A" w:rsidRDefault="00CF3A72" w:rsidP="00CF3A7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448EB" w:rsidTr="00381E5D">
        <w:tc>
          <w:tcPr>
            <w:tcW w:w="5353" w:type="dxa"/>
            <w:vAlign w:val="center"/>
          </w:tcPr>
          <w:p w:rsidR="00E448EB" w:rsidRDefault="00E448EB" w:rsidP="00E448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448EB" w:rsidRPr="00E448EB" w:rsidRDefault="00E448EB" w:rsidP="00E448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448EB">
              <w:rPr>
                <w:bCs/>
                <w:spacing w:val="-2"/>
                <w:szCs w:val="24"/>
              </w:rPr>
              <w:t>Доклад за резултатите от осъществения втори последващ контрол за изпълнение на препоръките на Сметната палата, дадени с Одитен доклад № 0500301721 за извършен одит за съответствие при управление на публичните средства и дейности на община Родопи, за периода 01.01.2019 г. до 31.12.2020 г.</w:t>
            </w:r>
          </w:p>
          <w:p w:rsidR="00CF3A72" w:rsidRDefault="00CF3A72" w:rsidP="00CF3A7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3A72" w:rsidRPr="00C60E17" w:rsidRDefault="00CF3A72" w:rsidP="00CF3A7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448EB" w:rsidRPr="0081558A" w:rsidRDefault="00CF3A72" w:rsidP="00CF3A7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448EB" w:rsidTr="00381E5D">
        <w:tc>
          <w:tcPr>
            <w:tcW w:w="5353" w:type="dxa"/>
            <w:vAlign w:val="center"/>
          </w:tcPr>
          <w:p w:rsidR="00E448EB" w:rsidRDefault="00E448EB" w:rsidP="00E448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448EB" w:rsidRPr="00E448EB" w:rsidRDefault="00E448EB" w:rsidP="00E448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448EB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448EB">
              <w:rPr>
                <w:bCs/>
                <w:spacing w:val="-2"/>
                <w:szCs w:val="24"/>
              </w:rPr>
              <w:t>№ 0500300922 за извършен одит за съответствие при възлагането и изпълнението на обществени поръчки и при управлението и разпореждането с имоти – общинска собственост в община Гоце Делчев, за периода от 01.01.2020 г. до 31.12.2021 г.</w:t>
            </w:r>
          </w:p>
          <w:p w:rsidR="00CF3A72" w:rsidRDefault="00CF3A72" w:rsidP="00CF3A7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3A72" w:rsidRPr="00C60E17" w:rsidRDefault="00CF3A72" w:rsidP="00CF3A7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448EB" w:rsidRPr="0081558A" w:rsidRDefault="00E448EB" w:rsidP="00CF3A7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E448EB" w:rsidTr="00381E5D">
        <w:tc>
          <w:tcPr>
            <w:tcW w:w="5353" w:type="dxa"/>
            <w:vAlign w:val="center"/>
          </w:tcPr>
          <w:p w:rsidR="00E448EB" w:rsidRDefault="00E448EB" w:rsidP="00E448E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448EB" w:rsidRPr="00E448EB" w:rsidRDefault="00E448EB" w:rsidP="00E448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448EB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448EB">
              <w:rPr>
                <w:bCs/>
                <w:spacing w:val="-2"/>
                <w:szCs w:val="24"/>
              </w:rPr>
              <w:t>№ 0500300722 за извършен одит за съответствие при администрирането на приходите от местни данъци и такси и на управлението и разпореждането с имоти - общинска собственост в община Гурково, за периода от 01.01.2020 г. до 31.12.2021 г.</w:t>
            </w:r>
          </w:p>
          <w:p w:rsidR="00CF3A72" w:rsidRDefault="00CF3A72" w:rsidP="00CF3A7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F3A72" w:rsidRPr="00C60E17" w:rsidRDefault="00CF3A72" w:rsidP="00CF3A7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F3A72" w:rsidRDefault="00CF3A72" w:rsidP="00CF3A7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F3A72" w:rsidRPr="006042AE" w:rsidRDefault="00CF3A72" w:rsidP="00CF3A7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448EB" w:rsidRPr="0081558A" w:rsidRDefault="00CF3A72" w:rsidP="00CF3A7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</w:p>
          <w:p w:rsidR="00E448EB" w:rsidRDefault="00E448EB" w:rsidP="00381E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E448EB" w:rsidRDefault="00E448EB" w:rsidP="00E448EB">
      <w:pPr>
        <w:spacing w:after="0" w:line="240" w:lineRule="auto"/>
        <w:rPr>
          <w:szCs w:val="24"/>
        </w:rPr>
      </w:pPr>
    </w:p>
    <w:p w:rsidR="00E448EB" w:rsidRDefault="00E448EB" w:rsidP="00E448EB">
      <w:pPr>
        <w:spacing w:after="0" w:line="240" w:lineRule="auto"/>
        <w:rPr>
          <w:szCs w:val="24"/>
        </w:rPr>
      </w:pPr>
    </w:p>
    <w:p w:rsidR="00E448EB" w:rsidRDefault="00E448EB" w:rsidP="00E448E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448EB" w:rsidRDefault="00E448EB" w:rsidP="00E448E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5631C" w:rsidRDefault="00D5631C"/>
    <w:sectPr w:rsidR="00D5631C" w:rsidSect="000F5328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1FF" w:rsidRDefault="00EB11FF" w:rsidP="000F5328">
      <w:pPr>
        <w:spacing w:after="0" w:line="240" w:lineRule="auto"/>
      </w:pPr>
      <w:r>
        <w:separator/>
      </w:r>
    </w:p>
  </w:endnote>
  <w:endnote w:type="continuationSeparator" w:id="0">
    <w:p w:rsidR="00EB11FF" w:rsidRDefault="00EB11FF" w:rsidP="000F5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8954330"/>
      <w:docPartObj>
        <w:docPartGallery w:val="Page Numbers (Bottom of Page)"/>
        <w:docPartUnique/>
      </w:docPartObj>
    </w:sdtPr>
    <w:sdtContent>
      <w:p w:rsidR="000F5328" w:rsidRDefault="000F53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5328" w:rsidRDefault="000F5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1FF" w:rsidRDefault="00EB11FF" w:rsidP="000F5328">
      <w:pPr>
        <w:spacing w:after="0" w:line="240" w:lineRule="auto"/>
      </w:pPr>
      <w:r>
        <w:separator/>
      </w:r>
    </w:p>
  </w:footnote>
  <w:footnote w:type="continuationSeparator" w:id="0">
    <w:p w:rsidR="00EB11FF" w:rsidRDefault="00EB11FF" w:rsidP="000F53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EB"/>
    <w:rsid w:val="000F5328"/>
    <w:rsid w:val="00CF3A72"/>
    <w:rsid w:val="00D5631C"/>
    <w:rsid w:val="00E448EB"/>
    <w:rsid w:val="00EB11FF"/>
    <w:rsid w:val="00E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DB1F0"/>
  <w15:chartTrackingRefBased/>
  <w15:docId w15:val="{ED273F98-D139-4932-ABF7-5E8155B8F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8EB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53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328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F53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328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5</cp:revision>
  <dcterms:created xsi:type="dcterms:W3CDTF">2025-01-20T12:48:00Z</dcterms:created>
  <dcterms:modified xsi:type="dcterms:W3CDTF">2025-02-04T09:18:00Z</dcterms:modified>
</cp:coreProperties>
</file>